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2139"/>
        <w:gridCol w:w="728"/>
        <w:gridCol w:w="980"/>
        <w:gridCol w:w="2166"/>
        <w:gridCol w:w="5156"/>
        <w:gridCol w:w="3221"/>
      </w:tblGrid>
      <w:tr w:rsidR="005636DE" w:rsidRPr="00434373" w14:paraId="4F6A845B" w14:textId="77777777" w:rsidTr="6C5973A4">
        <w:trPr>
          <w:trHeight w:val="677"/>
        </w:trPr>
        <w:tc>
          <w:tcPr>
            <w:tcW w:w="14390" w:type="dxa"/>
            <w:gridSpan w:val="6"/>
            <w:shd w:val="clear" w:color="auto" w:fill="92D050"/>
          </w:tcPr>
          <w:p w14:paraId="1FF07260" w14:textId="7C26F857" w:rsidR="04ADD23F" w:rsidRDefault="04ADD23F" w:rsidP="6C5973A4">
            <w:pPr>
              <w:spacing w:before="240"/>
              <w:jc w:val="center"/>
            </w:pPr>
            <w:r w:rsidRPr="6C5973A4">
              <w:rPr>
                <w:rFonts w:ascii="Calibri" w:eastAsia="Calibri" w:hAnsi="Calibri" w:cs="Calibri"/>
                <w:sz w:val="36"/>
                <w:szCs w:val="36"/>
                <w:lang w:val="hr-HR"/>
              </w:rPr>
              <w:t>Prijedlog godišnjeg izvedbenog kurikuluma za Pravoslavni vjeronauk u 2. razredu srednje škole za školsku godinu 202</w:t>
            </w:r>
            <w:r w:rsidR="00434373">
              <w:rPr>
                <w:rFonts w:ascii="Calibri" w:eastAsia="Calibri" w:hAnsi="Calibri" w:cs="Calibri"/>
                <w:sz w:val="36"/>
                <w:szCs w:val="36"/>
                <w:lang w:val="hr-HR"/>
              </w:rPr>
              <w:t>1</w:t>
            </w:r>
            <w:r w:rsidRPr="6C5973A4">
              <w:rPr>
                <w:rFonts w:ascii="Calibri" w:eastAsia="Calibri" w:hAnsi="Calibri" w:cs="Calibri"/>
                <w:sz w:val="36"/>
                <w:szCs w:val="36"/>
                <w:lang w:val="hr-HR"/>
              </w:rPr>
              <w:t>./202</w:t>
            </w:r>
            <w:r w:rsidR="00434373">
              <w:rPr>
                <w:rFonts w:ascii="Calibri" w:eastAsia="Calibri" w:hAnsi="Calibri" w:cs="Calibri"/>
                <w:sz w:val="36"/>
                <w:szCs w:val="36"/>
                <w:lang w:val="hr-HR"/>
              </w:rPr>
              <w:t>2</w:t>
            </w:r>
            <w:r w:rsidRPr="6C5973A4">
              <w:rPr>
                <w:rFonts w:ascii="Calibri" w:eastAsia="Calibri" w:hAnsi="Calibri" w:cs="Calibri"/>
                <w:sz w:val="36"/>
                <w:szCs w:val="36"/>
                <w:lang w:val="hr-HR"/>
              </w:rPr>
              <w:t>.</w:t>
            </w:r>
          </w:p>
          <w:p w14:paraId="29D6B04F" w14:textId="77777777" w:rsidR="005636DE" w:rsidRPr="007138E0" w:rsidRDefault="00C85575" w:rsidP="001B0BAA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1C920F94" wp14:editId="2BC1F60A">
                  <wp:extent cx="2322830" cy="1779905"/>
                  <wp:effectExtent l="0" t="0" r="127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7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36DE" w:rsidRPr="6C5973A4">
              <w:rPr>
                <w:b/>
                <w:bCs/>
                <w:sz w:val="32"/>
                <w:szCs w:val="32"/>
                <w:lang w:val="sr-Cyrl-RS"/>
              </w:rPr>
              <w:t xml:space="preserve"> </w:t>
            </w:r>
          </w:p>
          <w:p w14:paraId="0B798D1E" w14:textId="77777777" w:rsidR="005636DE" w:rsidRPr="00343903" w:rsidRDefault="00434373" w:rsidP="001B0BAA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hyperlink r:id="rId8" w:history="1">
              <w:r w:rsidR="00C85575">
                <w:rPr>
                  <w:rStyle w:val="Hiperveza"/>
                  <w:sz w:val="16"/>
                  <w:szCs w:val="16"/>
                </w:rPr>
                <w:t>https</w:t>
              </w:r>
              <w:r w:rsidR="00C85575" w:rsidRPr="00434373">
                <w:rPr>
                  <w:rStyle w:val="Hiperveza"/>
                  <w:sz w:val="16"/>
                  <w:szCs w:val="16"/>
                  <w:lang w:val="sr-Cyrl-RS"/>
                </w:rPr>
                <w:t>://</w:t>
              </w:r>
              <w:proofErr w:type="spellStart"/>
              <w:r w:rsidR="00C85575">
                <w:rPr>
                  <w:rStyle w:val="Hiperveza"/>
                  <w:sz w:val="16"/>
                  <w:szCs w:val="16"/>
                </w:rPr>
                <w:t>pixabay</w:t>
              </w:r>
              <w:proofErr w:type="spellEnd"/>
              <w:r w:rsidR="00C85575" w:rsidRPr="00434373">
                <w:rPr>
                  <w:rStyle w:val="Hiperveza"/>
                  <w:sz w:val="16"/>
                  <w:szCs w:val="16"/>
                  <w:lang w:val="sr-Cyrl-RS"/>
                </w:rPr>
                <w:t>.</w:t>
              </w:r>
              <w:r w:rsidR="00C85575">
                <w:rPr>
                  <w:rStyle w:val="Hiperveza"/>
                  <w:sz w:val="16"/>
                  <w:szCs w:val="16"/>
                </w:rPr>
                <w:t>com</w:t>
              </w:r>
              <w:r w:rsidR="00C85575" w:rsidRPr="00434373">
                <w:rPr>
                  <w:rStyle w:val="Hiperveza"/>
                  <w:sz w:val="16"/>
                  <w:szCs w:val="16"/>
                  <w:lang w:val="sr-Cyrl-RS"/>
                </w:rPr>
                <w:t>/</w:t>
              </w:r>
              <w:r w:rsidR="00C85575">
                <w:rPr>
                  <w:rStyle w:val="Hiperveza"/>
                  <w:sz w:val="16"/>
                  <w:szCs w:val="16"/>
                </w:rPr>
                <w:t>photos</w:t>
              </w:r>
              <w:r w:rsidR="00C85575" w:rsidRPr="00434373">
                <w:rPr>
                  <w:rStyle w:val="Hiperveza"/>
                  <w:sz w:val="16"/>
                  <w:szCs w:val="16"/>
                  <w:lang w:val="sr-Cyrl-RS"/>
                </w:rPr>
                <w:t>/</w:t>
              </w:r>
              <w:proofErr w:type="spellStart"/>
              <w:r w:rsidR="00C85575">
                <w:rPr>
                  <w:rStyle w:val="Hiperveza"/>
                  <w:sz w:val="16"/>
                  <w:szCs w:val="16"/>
                </w:rPr>
                <w:t>christ</w:t>
              </w:r>
              <w:proofErr w:type="spellEnd"/>
              <w:r w:rsidR="00C85575" w:rsidRPr="00434373">
                <w:rPr>
                  <w:rStyle w:val="Hiperveza"/>
                  <w:sz w:val="16"/>
                  <w:szCs w:val="16"/>
                  <w:lang w:val="sr-Cyrl-RS"/>
                </w:rPr>
                <w:t>-</w:t>
              </w:r>
              <w:proofErr w:type="spellStart"/>
              <w:r w:rsidR="00C85575">
                <w:rPr>
                  <w:rStyle w:val="Hiperveza"/>
                  <w:sz w:val="16"/>
                  <w:szCs w:val="16"/>
                </w:rPr>
                <w:t>jesus</w:t>
              </w:r>
              <w:proofErr w:type="spellEnd"/>
              <w:r w:rsidR="00C85575" w:rsidRPr="00434373">
                <w:rPr>
                  <w:rStyle w:val="Hiperveza"/>
                  <w:sz w:val="16"/>
                  <w:szCs w:val="16"/>
                  <w:lang w:val="sr-Cyrl-RS"/>
                </w:rPr>
                <w:t>-</w:t>
              </w:r>
              <w:r w:rsidR="00C85575">
                <w:rPr>
                  <w:rStyle w:val="Hiperveza"/>
                  <w:sz w:val="16"/>
                  <w:szCs w:val="16"/>
                </w:rPr>
                <w:t>religion</w:t>
              </w:r>
              <w:r w:rsidR="00C85575" w:rsidRPr="00434373">
                <w:rPr>
                  <w:rStyle w:val="Hiperveza"/>
                  <w:sz w:val="16"/>
                  <w:szCs w:val="16"/>
                  <w:lang w:val="sr-Cyrl-RS"/>
                </w:rPr>
                <w:t>-</w:t>
              </w:r>
              <w:r w:rsidR="00C85575">
                <w:rPr>
                  <w:rStyle w:val="Hiperveza"/>
                  <w:sz w:val="16"/>
                  <w:szCs w:val="16"/>
                </w:rPr>
                <w:t>mosaic</w:t>
              </w:r>
              <w:r w:rsidR="00C85575" w:rsidRPr="00434373">
                <w:rPr>
                  <w:rStyle w:val="Hiperveza"/>
                  <w:sz w:val="16"/>
                  <w:szCs w:val="16"/>
                  <w:lang w:val="sr-Cyrl-RS"/>
                </w:rPr>
                <w:t>-898330/</w:t>
              </w:r>
            </w:hyperlink>
          </w:p>
        </w:tc>
      </w:tr>
      <w:tr w:rsidR="005636DE" w14:paraId="46D2B906" w14:textId="77777777" w:rsidTr="6C5973A4">
        <w:trPr>
          <w:trHeight w:val="677"/>
        </w:trPr>
        <w:tc>
          <w:tcPr>
            <w:tcW w:w="2139" w:type="dxa"/>
            <w:shd w:val="clear" w:color="auto" w:fill="8EAADB" w:themeFill="accent1" w:themeFillTint="99"/>
          </w:tcPr>
          <w:p w14:paraId="4067FD2A" w14:textId="77777777" w:rsidR="005636DE" w:rsidRDefault="005636DE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  <w:r w:rsidR="007046E2">
              <w:rPr>
                <w:b/>
                <w:sz w:val="24"/>
                <w:szCs w:val="24"/>
              </w:rPr>
              <w:t>/CJELINA</w:t>
            </w:r>
          </w:p>
          <w:p w14:paraId="672A6659" w14:textId="77777777" w:rsidR="005636DE" w:rsidRPr="00504052" w:rsidRDefault="005636DE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728" w:type="dxa"/>
            <w:shd w:val="clear" w:color="auto" w:fill="8EAADB" w:themeFill="accent1" w:themeFillTint="99"/>
          </w:tcPr>
          <w:p w14:paraId="7FD6C53E" w14:textId="77777777" w:rsidR="005636DE" w:rsidRPr="00504052" w:rsidRDefault="005636DE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>BROJ SATI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shd w:val="clear" w:color="auto" w:fill="8EAADB" w:themeFill="accent1" w:themeFillTint="99"/>
          </w:tcPr>
          <w:p w14:paraId="4D076648" w14:textId="77777777" w:rsidR="005636DE" w:rsidRPr="00504052" w:rsidRDefault="007046E2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</w:t>
            </w:r>
            <w:r w:rsidR="005636D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shd w:val="clear" w:color="auto" w:fill="8EAADB" w:themeFill="accent1" w:themeFillTint="99"/>
          </w:tcPr>
          <w:p w14:paraId="34423542" w14:textId="77777777" w:rsidR="007046E2" w:rsidRDefault="007046E2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TJEDAN/</w:t>
            </w:r>
          </w:p>
          <w:p w14:paraId="24E728B8" w14:textId="77777777" w:rsidR="005636DE" w:rsidRPr="00460747" w:rsidRDefault="005636DE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</w:t>
            </w:r>
            <w:r w:rsidR="007046E2">
              <w:rPr>
                <w:b/>
                <w:sz w:val="24"/>
                <w:szCs w:val="24"/>
              </w:rPr>
              <w:t>A TEMA</w:t>
            </w:r>
          </w:p>
        </w:tc>
        <w:tc>
          <w:tcPr>
            <w:tcW w:w="5173" w:type="dxa"/>
            <w:shd w:val="clear" w:color="auto" w:fill="8EAADB" w:themeFill="accent1" w:themeFillTint="99"/>
          </w:tcPr>
          <w:p w14:paraId="5CE34458" w14:textId="77777777" w:rsidR="005636DE" w:rsidRPr="00504052" w:rsidRDefault="005636DE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 w:rsidRPr="00460747">
              <w:rPr>
                <w:b/>
                <w:sz w:val="24"/>
                <w:szCs w:val="24"/>
              </w:rPr>
              <w:t>ODGOJNO-OBRAZOVNI ISHODI</w:t>
            </w:r>
            <w:r w:rsidRPr="00460747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460747">
              <w:rPr>
                <w:b/>
                <w:sz w:val="24"/>
                <w:szCs w:val="24"/>
                <w:lang w:val="hr-HR"/>
              </w:rPr>
              <w:t>PREDMETA</w:t>
            </w:r>
            <w:r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226" w:type="dxa"/>
            <w:shd w:val="clear" w:color="auto" w:fill="8EAADB" w:themeFill="accent1" w:themeFillTint="99"/>
          </w:tcPr>
          <w:p w14:paraId="41EC98DF" w14:textId="2C07CF4D" w:rsidR="005636DE" w:rsidRPr="00504052" w:rsidRDefault="4807543E" w:rsidP="6F32B2E4">
            <w:pPr>
              <w:spacing w:before="240"/>
              <w:contextualSpacing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6F32B2E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OČEKIVANJA</w:t>
            </w:r>
            <w:r w:rsidR="005636DE" w:rsidRPr="6F32B2E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0F8AE9" w14:textId="1F4C89D2" w:rsidR="005636DE" w:rsidRPr="00504052" w:rsidRDefault="005636DE" w:rsidP="6F32B2E4">
            <w:pPr>
              <w:spacing w:before="240"/>
              <w:contextualSpacing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6F32B2E4">
              <w:rPr>
                <w:b/>
                <w:bCs/>
                <w:sz w:val="24"/>
                <w:szCs w:val="24"/>
              </w:rPr>
              <w:t>MEĐUPREDME</w:t>
            </w:r>
            <w:r w:rsidR="4B76D429" w:rsidRPr="6F32B2E4">
              <w:rPr>
                <w:b/>
                <w:bCs/>
                <w:sz w:val="24"/>
                <w:szCs w:val="24"/>
              </w:rPr>
              <w:t>TNIH</w:t>
            </w:r>
            <w:r w:rsidRPr="6F32B2E4">
              <w:rPr>
                <w:b/>
                <w:bCs/>
                <w:sz w:val="24"/>
                <w:szCs w:val="24"/>
              </w:rPr>
              <w:t xml:space="preserve"> </w:t>
            </w:r>
            <w:r w:rsidRPr="6F32B2E4">
              <w:rPr>
                <w:b/>
                <w:bCs/>
                <w:sz w:val="24"/>
                <w:szCs w:val="24"/>
                <w:lang w:val="hr-HR"/>
              </w:rPr>
              <w:t xml:space="preserve">TEMA </w:t>
            </w:r>
          </w:p>
        </w:tc>
      </w:tr>
      <w:tr w:rsidR="00F2201B" w14:paraId="663C50DF" w14:textId="77777777" w:rsidTr="6C5973A4">
        <w:trPr>
          <w:trHeight w:val="319"/>
        </w:trPr>
        <w:tc>
          <w:tcPr>
            <w:tcW w:w="2139" w:type="dxa"/>
            <w:shd w:val="clear" w:color="auto" w:fill="FFFF00"/>
          </w:tcPr>
          <w:p w14:paraId="06DE37CD" w14:textId="77777777" w:rsidR="00F2201B" w:rsidRPr="00601C5D" w:rsidRDefault="00F2201B" w:rsidP="001B0BA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SATI</w:t>
            </w:r>
          </w:p>
        </w:tc>
        <w:tc>
          <w:tcPr>
            <w:tcW w:w="728" w:type="dxa"/>
          </w:tcPr>
          <w:p w14:paraId="18F999B5" w14:textId="77777777" w:rsidR="00F2201B" w:rsidRPr="006E0B16" w:rsidRDefault="008801D0" w:rsidP="007046E2">
            <w:pPr>
              <w:ind w:left="-17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  <w:shd w:val="clear" w:color="auto" w:fill="FFE599" w:themeFill="accent4" w:themeFillTint="66"/>
          </w:tcPr>
          <w:p w14:paraId="0A391ED2" w14:textId="77777777" w:rsidR="00F2201B" w:rsidRPr="00601C5D" w:rsidRDefault="008801D0" w:rsidP="001B0BA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2168" w:type="dxa"/>
            <w:shd w:val="clear" w:color="auto" w:fill="FFE599" w:themeFill="accent4" w:themeFillTint="66"/>
          </w:tcPr>
          <w:p w14:paraId="17275268" w14:textId="77777777" w:rsidR="00F2201B" w:rsidRPr="001547BF" w:rsidRDefault="008801D0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1.Ponavljanje</w:t>
            </w:r>
          </w:p>
        </w:tc>
        <w:tc>
          <w:tcPr>
            <w:tcW w:w="5173" w:type="dxa"/>
            <w:shd w:val="clear" w:color="auto" w:fill="FFE599" w:themeFill="accent4" w:themeFillTint="66"/>
          </w:tcPr>
          <w:p w14:paraId="0A37501D" w14:textId="77777777" w:rsidR="00F2201B" w:rsidRPr="001547BF" w:rsidRDefault="00F2201B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</w:tcPr>
          <w:p w14:paraId="77E1FABA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proofErr w:type="spellStart"/>
            <w:r w:rsidRPr="008B01BD">
              <w:rPr>
                <w:sz w:val="20"/>
                <w:szCs w:val="20"/>
              </w:rPr>
              <w:t>odr</w:t>
            </w:r>
            <w:proofErr w:type="spellEnd"/>
            <w:r w:rsidRPr="008B01BD">
              <w:rPr>
                <w:sz w:val="20"/>
                <w:szCs w:val="20"/>
              </w:rPr>
              <w:t xml:space="preserve"> A.4.1. </w:t>
            </w:r>
            <w:proofErr w:type="spellStart"/>
            <w:r w:rsidRPr="008B01BD">
              <w:rPr>
                <w:sz w:val="20"/>
                <w:szCs w:val="20"/>
              </w:rPr>
              <w:t>Razlikuje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osobni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od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kolektivnih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identiteta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ima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osjećaj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pripadnosti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čovječanstvu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54A28C23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proofErr w:type="spellStart"/>
            <w:r w:rsidRPr="008B01BD">
              <w:rPr>
                <w:sz w:val="20"/>
                <w:szCs w:val="20"/>
              </w:rPr>
              <w:t>odr</w:t>
            </w:r>
            <w:proofErr w:type="spellEnd"/>
            <w:r w:rsidRPr="008B01BD">
              <w:rPr>
                <w:sz w:val="20"/>
                <w:szCs w:val="20"/>
              </w:rPr>
              <w:t xml:space="preserve"> A.4.2. </w:t>
            </w:r>
            <w:proofErr w:type="spellStart"/>
            <w:r w:rsidRPr="008B01BD">
              <w:rPr>
                <w:sz w:val="20"/>
                <w:szCs w:val="20"/>
              </w:rPr>
              <w:t>Objašnjava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važnost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uspostavljanja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prirodne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ravnoteže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6109A947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goo A.4.3. </w:t>
            </w:r>
            <w:proofErr w:type="spellStart"/>
            <w:r w:rsidRPr="008B01BD">
              <w:rPr>
                <w:sz w:val="20"/>
                <w:szCs w:val="20"/>
              </w:rPr>
              <w:t>Promiče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ljudska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prava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66C2B9FA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goo A.4.4. </w:t>
            </w:r>
            <w:proofErr w:type="spellStart"/>
            <w:r w:rsidRPr="008B01BD">
              <w:rPr>
                <w:sz w:val="20"/>
                <w:szCs w:val="20"/>
              </w:rPr>
              <w:t>Promiče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ravnopravnost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spolova</w:t>
            </w:r>
            <w:proofErr w:type="spellEnd"/>
          </w:p>
          <w:p w14:paraId="62CFFB7D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goo A.4.5 </w:t>
            </w:r>
            <w:proofErr w:type="spellStart"/>
            <w:r w:rsidRPr="008B01BD">
              <w:rPr>
                <w:sz w:val="20"/>
                <w:szCs w:val="20"/>
              </w:rPr>
              <w:t>Promiče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prava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nacionalnih</w:t>
            </w:r>
            <w:proofErr w:type="spellEnd"/>
          </w:p>
          <w:p w14:paraId="04110FA9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proofErr w:type="spellStart"/>
            <w:r w:rsidRPr="008B01BD">
              <w:rPr>
                <w:sz w:val="20"/>
                <w:szCs w:val="20"/>
              </w:rPr>
              <w:t>manjina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1021DDE7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proofErr w:type="spellStart"/>
            <w:r w:rsidRPr="008B01BD">
              <w:rPr>
                <w:sz w:val="20"/>
                <w:szCs w:val="20"/>
              </w:rPr>
              <w:t>osr</w:t>
            </w:r>
            <w:proofErr w:type="spellEnd"/>
            <w:r w:rsidRPr="008B01BD">
              <w:rPr>
                <w:sz w:val="20"/>
                <w:szCs w:val="20"/>
              </w:rPr>
              <w:t xml:space="preserve"> A.4.1. </w:t>
            </w:r>
            <w:proofErr w:type="spellStart"/>
            <w:r w:rsidRPr="008B01BD">
              <w:rPr>
                <w:sz w:val="20"/>
                <w:szCs w:val="20"/>
              </w:rPr>
              <w:t>Razvija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sliku</w:t>
            </w:r>
            <w:proofErr w:type="spellEnd"/>
            <w:r w:rsidRPr="008B01BD">
              <w:rPr>
                <w:sz w:val="20"/>
                <w:szCs w:val="20"/>
              </w:rPr>
              <w:t xml:space="preserve"> o </w:t>
            </w:r>
            <w:proofErr w:type="spellStart"/>
            <w:r w:rsidRPr="008B01BD">
              <w:rPr>
                <w:sz w:val="20"/>
                <w:szCs w:val="20"/>
              </w:rPr>
              <w:t>sebi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5BBD967B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proofErr w:type="spellStart"/>
            <w:r w:rsidRPr="008B01BD">
              <w:rPr>
                <w:sz w:val="20"/>
                <w:szCs w:val="20"/>
              </w:rPr>
              <w:t>osr</w:t>
            </w:r>
            <w:proofErr w:type="spellEnd"/>
            <w:r w:rsidRPr="008B01BD">
              <w:rPr>
                <w:sz w:val="20"/>
                <w:szCs w:val="20"/>
              </w:rPr>
              <w:t xml:space="preserve"> A.4.3. </w:t>
            </w:r>
            <w:proofErr w:type="spellStart"/>
            <w:r w:rsidRPr="008B01BD">
              <w:rPr>
                <w:sz w:val="20"/>
                <w:szCs w:val="20"/>
              </w:rPr>
              <w:t>Razvija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osobne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potencijale</w:t>
            </w:r>
            <w:proofErr w:type="spellEnd"/>
          </w:p>
          <w:p w14:paraId="1F937C01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proofErr w:type="spellStart"/>
            <w:r w:rsidRPr="008B01BD">
              <w:rPr>
                <w:sz w:val="20"/>
                <w:szCs w:val="20"/>
              </w:rPr>
              <w:t>osr</w:t>
            </w:r>
            <w:proofErr w:type="spellEnd"/>
            <w:r w:rsidRPr="008B01BD">
              <w:rPr>
                <w:sz w:val="20"/>
                <w:szCs w:val="20"/>
              </w:rPr>
              <w:t xml:space="preserve"> B.4.1. </w:t>
            </w:r>
            <w:proofErr w:type="spellStart"/>
            <w:r w:rsidRPr="008B01BD">
              <w:rPr>
                <w:sz w:val="20"/>
                <w:szCs w:val="20"/>
              </w:rPr>
              <w:t>Uviđa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posljedice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svojih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tuđih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stavova</w:t>
            </w:r>
            <w:proofErr w:type="spellEnd"/>
            <w:r w:rsidRPr="008B01BD">
              <w:rPr>
                <w:sz w:val="20"/>
                <w:szCs w:val="20"/>
              </w:rPr>
              <w:t>/</w:t>
            </w:r>
            <w:proofErr w:type="spellStart"/>
            <w:r w:rsidRPr="008B01BD">
              <w:rPr>
                <w:sz w:val="20"/>
                <w:szCs w:val="20"/>
              </w:rPr>
              <w:t>postupaka</w:t>
            </w:r>
            <w:proofErr w:type="spellEnd"/>
            <w:r w:rsidRPr="008B01BD">
              <w:rPr>
                <w:sz w:val="20"/>
                <w:szCs w:val="20"/>
              </w:rPr>
              <w:t>/</w:t>
            </w:r>
            <w:proofErr w:type="spellStart"/>
            <w:r w:rsidRPr="008B01BD">
              <w:rPr>
                <w:sz w:val="20"/>
                <w:szCs w:val="20"/>
              </w:rPr>
              <w:t>izbora</w:t>
            </w:r>
            <w:proofErr w:type="spellEnd"/>
          </w:p>
          <w:p w14:paraId="5AD536FF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proofErr w:type="spellStart"/>
            <w:r w:rsidRPr="008B01BD">
              <w:rPr>
                <w:sz w:val="20"/>
                <w:szCs w:val="20"/>
              </w:rPr>
              <w:t>osr</w:t>
            </w:r>
            <w:proofErr w:type="spellEnd"/>
            <w:r w:rsidRPr="008B01BD">
              <w:rPr>
                <w:sz w:val="20"/>
                <w:szCs w:val="20"/>
              </w:rPr>
              <w:t xml:space="preserve"> B.4.2. </w:t>
            </w:r>
            <w:proofErr w:type="spellStart"/>
            <w:r w:rsidRPr="008B01BD">
              <w:rPr>
                <w:sz w:val="20"/>
                <w:szCs w:val="20"/>
              </w:rPr>
              <w:t>Suradnički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radi</w:t>
            </w:r>
            <w:proofErr w:type="spellEnd"/>
            <w:r w:rsidRPr="008B01BD">
              <w:rPr>
                <w:sz w:val="20"/>
                <w:szCs w:val="20"/>
              </w:rPr>
              <w:t xml:space="preserve"> u </w:t>
            </w:r>
            <w:proofErr w:type="spellStart"/>
            <w:r w:rsidRPr="008B01BD">
              <w:rPr>
                <w:sz w:val="20"/>
                <w:szCs w:val="20"/>
              </w:rPr>
              <w:t>timu</w:t>
            </w:r>
            <w:proofErr w:type="spellEnd"/>
          </w:p>
          <w:p w14:paraId="40BE8F63" w14:textId="77777777" w:rsidR="00F2201B" w:rsidRPr="00434373" w:rsidRDefault="00F2201B" w:rsidP="004A3787">
            <w:pPr>
              <w:rPr>
                <w:sz w:val="20"/>
                <w:szCs w:val="20"/>
                <w:lang w:val="de-DE"/>
              </w:rPr>
            </w:pPr>
            <w:proofErr w:type="spellStart"/>
            <w:r w:rsidRPr="00434373">
              <w:rPr>
                <w:sz w:val="20"/>
                <w:szCs w:val="20"/>
                <w:lang w:val="de-DE"/>
              </w:rPr>
              <w:t>osr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B.4.3.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Preuzima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odgovornost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za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svoje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ponašanje</w:t>
            </w:r>
            <w:proofErr w:type="spellEnd"/>
          </w:p>
          <w:p w14:paraId="44A2922E" w14:textId="77777777" w:rsidR="00F2201B" w:rsidRPr="00434373" w:rsidRDefault="00F2201B" w:rsidP="004A3787">
            <w:pPr>
              <w:rPr>
                <w:sz w:val="20"/>
                <w:szCs w:val="20"/>
                <w:lang w:val="de-DE"/>
              </w:rPr>
            </w:pPr>
            <w:proofErr w:type="spellStart"/>
            <w:r w:rsidRPr="00434373">
              <w:rPr>
                <w:sz w:val="20"/>
                <w:szCs w:val="20"/>
                <w:lang w:val="de-DE"/>
              </w:rPr>
              <w:lastRenderedPageBreak/>
              <w:t>osr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C.4.2.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Upućuje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međuovisnost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članova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društva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proces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društvene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odgovornosti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>.</w:t>
            </w:r>
          </w:p>
          <w:p w14:paraId="6DBD79E3" w14:textId="77777777" w:rsidR="00F2201B" w:rsidRPr="00434373" w:rsidRDefault="00F2201B" w:rsidP="004A3787">
            <w:pPr>
              <w:rPr>
                <w:sz w:val="20"/>
                <w:szCs w:val="20"/>
                <w:lang w:val="de-DE"/>
              </w:rPr>
            </w:pPr>
            <w:proofErr w:type="spellStart"/>
            <w:r w:rsidRPr="00434373">
              <w:rPr>
                <w:sz w:val="20"/>
                <w:szCs w:val="20"/>
                <w:lang w:val="de-DE"/>
              </w:rPr>
              <w:t>osr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C.4.4.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Opisuje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prihvaća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vlastiti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kulturni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nacionalni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identitet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odnosu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druge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34373">
              <w:rPr>
                <w:sz w:val="20"/>
                <w:szCs w:val="20"/>
                <w:lang w:val="de-DE"/>
              </w:rPr>
              <w:t>kulture</w:t>
            </w:r>
            <w:proofErr w:type="spellEnd"/>
            <w:r w:rsidRPr="00434373">
              <w:rPr>
                <w:sz w:val="20"/>
                <w:szCs w:val="20"/>
                <w:lang w:val="de-DE"/>
              </w:rPr>
              <w:t>.</w:t>
            </w:r>
          </w:p>
          <w:p w14:paraId="3B312902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Pod A.4.1. </w:t>
            </w:r>
            <w:proofErr w:type="spellStart"/>
            <w:r w:rsidRPr="008B01BD">
              <w:rPr>
                <w:sz w:val="20"/>
                <w:szCs w:val="20"/>
              </w:rPr>
              <w:t>Primjenjuje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inovativna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kreativna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rješenja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59B729FC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A.4/5.1. </w:t>
            </w:r>
            <w:proofErr w:type="spellStart"/>
            <w:r w:rsidRPr="008B01BD">
              <w:rPr>
                <w:sz w:val="20"/>
                <w:szCs w:val="20"/>
              </w:rPr>
              <w:t>samostalno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traži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nove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informacije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iz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različitih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izvora</w:t>
            </w:r>
            <w:proofErr w:type="spellEnd"/>
            <w:r w:rsidRPr="008B01BD">
              <w:rPr>
                <w:sz w:val="20"/>
                <w:szCs w:val="20"/>
              </w:rPr>
              <w:t xml:space="preserve">, </w:t>
            </w:r>
            <w:proofErr w:type="spellStart"/>
            <w:r w:rsidRPr="008B01BD">
              <w:rPr>
                <w:sz w:val="20"/>
                <w:szCs w:val="20"/>
              </w:rPr>
              <w:t>transformira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ih</w:t>
            </w:r>
            <w:proofErr w:type="spellEnd"/>
            <w:r w:rsidRPr="008B01BD">
              <w:rPr>
                <w:sz w:val="20"/>
                <w:szCs w:val="20"/>
              </w:rPr>
              <w:t xml:space="preserve"> u novo </w:t>
            </w:r>
            <w:proofErr w:type="spellStart"/>
            <w:r w:rsidRPr="008B01BD">
              <w:rPr>
                <w:sz w:val="20"/>
                <w:szCs w:val="20"/>
              </w:rPr>
              <w:t>znanje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uspješno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primjenjuje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rješavanju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problema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31305633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A.4/5.2. </w:t>
            </w:r>
            <w:proofErr w:type="spellStart"/>
            <w:r w:rsidRPr="008B01BD">
              <w:rPr>
                <w:sz w:val="20"/>
                <w:szCs w:val="20"/>
              </w:rPr>
              <w:t>koristi</w:t>
            </w:r>
            <w:proofErr w:type="spellEnd"/>
            <w:r w:rsidRPr="008B01BD">
              <w:rPr>
                <w:sz w:val="20"/>
                <w:szCs w:val="20"/>
              </w:rPr>
              <w:t xml:space="preserve"> se </w:t>
            </w:r>
            <w:proofErr w:type="spellStart"/>
            <w:r w:rsidRPr="008B01BD">
              <w:rPr>
                <w:sz w:val="20"/>
                <w:szCs w:val="20"/>
              </w:rPr>
              <w:t>različitim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strategijama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samostalno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ih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primjenjuje</w:t>
            </w:r>
            <w:proofErr w:type="spellEnd"/>
            <w:r w:rsidRPr="008B01BD">
              <w:rPr>
                <w:sz w:val="20"/>
                <w:szCs w:val="20"/>
              </w:rPr>
              <w:t xml:space="preserve"> u </w:t>
            </w:r>
            <w:proofErr w:type="spellStart"/>
            <w:r w:rsidRPr="008B01BD">
              <w:rPr>
                <w:sz w:val="20"/>
                <w:szCs w:val="20"/>
              </w:rPr>
              <w:t>ostvarivanju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ciljeva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rješavanju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problema</w:t>
            </w:r>
            <w:proofErr w:type="spellEnd"/>
            <w:r w:rsidRPr="008B01BD">
              <w:rPr>
                <w:sz w:val="20"/>
                <w:szCs w:val="20"/>
              </w:rPr>
              <w:t xml:space="preserve"> u </w:t>
            </w:r>
            <w:proofErr w:type="spellStart"/>
            <w:r w:rsidRPr="008B01BD">
              <w:rPr>
                <w:sz w:val="20"/>
                <w:szCs w:val="20"/>
              </w:rPr>
              <w:t>svim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područjima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učenja.uku</w:t>
            </w:r>
            <w:proofErr w:type="spellEnd"/>
            <w:r w:rsidRPr="008B01BD">
              <w:rPr>
                <w:sz w:val="20"/>
                <w:szCs w:val="20"/>
              </w:rPr>
              <w:t xml:space="preserve"> A.4/5.3. </w:t>
            </w:r>
            <w:proofErr w:type="spellStart"/>
            <w:r w:rsidRPr="008B01BD">
              <w:rPr>
                <w:sz w:val="20"/>
                <w:szCs w:val="20"/>
              </w:rPr>
              <w:t>Učenik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kreativno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djeluje</w:t>
            </w:r>
            <w:proofErr w:type="spellEnd"/>
            <w:r w:rsidRPr="008B01BD">
              <w:rPr>
                <w:sz w:val="20"/>
                <w:szCs w:val="20"/>
              </w:rPr>
              <w:t xml:space="preserve"> u </w:t>
            </w:r>
            <w:proofErr w:type="spellStart"/>
            <w:r w:rsidRPr="008B01BD">
              <w:rPr>
                <w:sz w:val="20"/>
                <w:szCs w:val="20"/>
              </w:rPr>
              <w:t>različitim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područjima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562CE8CE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A.4/5.4. </w:t>
            </w:r>
            <w:proofErr w:type="spellStart"/>
            <w:r w:rsidRPr="008B01BD">
              <w:rPr>
                <w:sz w:val="20"/>
                <w:szCs w:val="20"/>
              </w:rPr>
              <w:t>Učenik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samostalno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kritički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promišlja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vrednuje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ideje</w:t>
            </w:r>
            <w:proofErr w:type="spellEnd"/>
          </w:p>
          <w:p w14:paraId="0B4E7F49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B.4/5.1. </w:t>
            </w:r>
            <w:proofErr w:type="spellStart"/>
            <w:r w:rsidRPr="008B01BD">
              <w:rPr>
                <w:sz w:val="20"/>
                <w:szCs w:val="20"/>
              </w:rPr>
              <w:t>Učenik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samostalno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određuje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ciljeve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 xml:space="preserve">, </w:t>
            </w:r>
            <w:proofErr w:type="spellStart"/>
            <w:r w:rsidRPr="008B01BD">
              <w:rPr>
                <w:sz w:val="20"/>
                <w:szCs w:val="20"/>
              </w:rPr>
              <w:t>odabire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pristup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učenju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te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planira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učenje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32559EFE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B.4/5.2 </w:t>
            </w:r>
            <w:proofErr w:type="spellStart"/>
            <w:r w:rsidRPr="008B01BD">
              <w:rPr>
                <w:sz w:val="20"/>
                <w:szCs w:val="20"/>
              </w:rPr>
              <w:t>Učenik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prati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učinkovitost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svoje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napredovanje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tijekom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64533AB9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B.4/5.3Učenik </w:t>
            </w:r>
            <w:proofErr w:type="spellStart"/>
            <w:r w:rsidRPr="008B01BD">
              <w:rPr>
                <w:sz w:val="20"/>
                <w:szCs w:val="20"/>
              </w:rPr>
              <w:t>regulira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svoje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mijenjajući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prema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potrebi</w:t>
            </w:r>
            <w:proofErr w:type="spellEnd"/>
            <w:r w:rsidRPr="008B01BD">
              <w:rPr>
                <w:sz w:val="20"/>
                <w:szCs w:val="20"/>
              </w:rPr>
              <w:t xml:space="preserve"> plan </w:t>
            </w:r>
            <w:proofErr w:type="spellStart"/>
            <w:r w:rsidRPr="008B01BD">
              <w:rPr>
                <w:sz w:val="20"/>
                <w:szCs w:val="20"/>
              </w:rPr>
              <w:t>ili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pristup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učenju</w:t>
            </w:r>
            <w:proofErr w:type="spellEnd"/>
          </w:p>
          <w:p w14:paraId="4409C043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B.4/5.4.Učenik </w:t>
            </w:r>
            <w:proofErr w:type="spellStart"/>
            <w:r w:rsidRPr="008B01BD">
              <w:rPr>
                <w:sz w:val="20"/>
                <w:szCs w:val="20"/>
              </w:rPr>
              <w:t>samovrednuje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proces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svoje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rezultate</w:t>
            </w:r>
            <w:proofErr w:type="spellEnd"/>
            <w:r w:rsidRPr="008B01BD">
              <w:rPr>
                <w:sz w:val="20"/>
                <w:szCs w:val="20"/>
              </w:rPr>
              <w:t xml:space="preserve">, </w:t>
            </w:r>
            <w:proofErr w:type="spellStart"/>
            <w:r w:rsidRPr="008B01BD">
              <w:rPr>
                <w:sz w:val="20"/>
                <w:szCs w:val="20"/>
              </w:rPr>
              <w:t>procjenjuje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ostvareni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napredak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te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na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temelju</w:t>
            </w:r>
            <w:proofErr w:type="spellEnd"/>
            <w:r w:rsidRPr="008B01BD">
              <w:rPr>
                <w:sz w:val="20"/>
                <w:szCs w:val="20"/>
              </w:rPr>
              <w:t xml:space="preserve"> toga </w:t>
            </w:r>
            <w:proofErr w:type="spellStart"/>
            <w:r w:rsidRPr="008B01BD">
              <w:rPr>
                <w:sz w:val="20"/>
                <w:szCs w:val="20"/>
              </w:rPr>
              <w:t>planira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buduće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učenje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6DF50075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C.4/5.1. </w:t>
            </w:r>
            <w:proofErr w:type="spellStart"/>
            <w:r w:rsidRPr="008B01BD">
              <w:rPr>
                <w:sz w:val="20"/>
                <w:szCs w:val="20"/>
              </w:rPr>
              <w:t>učenik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može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objasniti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vrijednost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 xml:space="preserve"> za </w:t>
            </w:r>
            <w:proofErr w:type="spellStart"/>
            <w:r w:rsidRPr="008B01BD">
              <w:rPr>
                <w:sz w:val="20"/>
                <w:szCs w:val="20"/>
              </w:rPr>
              <w:t>svoj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život</w:t>
            </w:r>
            <w:proofErr w:type="spellEnd"/>
          </w:p>
          <w:p w14:paraId="497F0202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D.4/5.1. </w:t>
            </w:r>
            <w:proofErr w:type="spellStart"/>
            <w:r w:rsidRPr="008B01BD">
              <w:rPr>
                <w:sz w:val="20"/>
                <w:szCs w:val="20"/>
              </w:rPr>
              <w:t>Učenik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stvara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prikladno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fizičko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okružje</w:t>
            </w:r>
            <w:proofErr w:type="spellEnd"/>
            <w:r w:rsidRPr="008B01BD">
              <w:rPr>
                <w:sz w:val="20"/>
                <w:szCs w:val="20"/>
              </w:rPr>
              <w:t xml:space="preserve"> za </w:t>
            </w:r>
            <w:proofErr w:type="spellStart"/>
            <w:r w:rsidRPr="008B01BD">
              <w:rPr>
                <w:sz w:val="20"/>
                <w:szCs w:val="20"/>
              </w:rPr>
              <w:t>učenje</w:t>
            </w:r>
            <w:proofErr w:type="spellEnd"/>
            <w:r w:rsidRPr="008B01BD">
              <w:rPr>
                <w:sz w:val="20"/>
                <w:szCs w:val="20"/>
              </w:rPr>
              <w:t xml:space="preserve"> s </w:t>
            </w:r>
            <w:proofErr w:type="spellStart"/>
            <w:r w:rsidRPr="008B01BD">
              <w:rPr>
                <w:sz w:val="20"/>
                <w:szCs w:val="20"/>
              </w:rPr>
              <w:t>ciljem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lastRenderedPageBreak/>
              <w:t>poboljšanja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koncentracije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motivacije</w:t>
            </w:r>
            <w:proofErr w:type="spellEnd"/>
          </w:p>
          <w:p w14:paraId="1B494DCB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D.4/5.2.Učenik </w:t>
            </w:r>
            <w:proofErr w:type="spellStart"/>
            <w:r w:rsidRPr="008B01BD">
              <w:rPr>
                <w:sz w:val="20"/>
                <w:szCs w:val="20"/>
              </w:rPr>
              <w:t>ostvaruje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dobru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komunikaciju</w:t>
            </w:r>
            <w:proofErr w:type="spellEnd"/>
            <w:r w:rsidRPr="008B01BD">
              <w:rPr>
                <w:sz w:val="20"/>
                <w:szCs w:val="20"/>
              </w:rPr>
              <w:t xml:space="preserve"> s </w:t>
            </w:r>
            <w:proofErr w:type="spellStart"/>
            <w:r w:rsidRPr="008B01BD">
              <w:rPr>
                <w:sz w:val="20"/>
                <w:szCs w:val="20"/>
              </w:rPr>
              <w:t>drugima</w:t>
            </w:r>
            <w:proofErr w:type="spellEnd"/>
            <w:r w:rsidRPr="008B01BD">
              <w:rPr>
                <w:sz w:val="20"/>
                <w:szCs w:val="20"/>
              </w:rPr>
              <w:t xml:space="preserve">, </w:t>
            </w:r>
            <w:proofErr w:type="spellStart"/>
            <w:r w:rsidRPr="008B01BD">
              <w:rPr>
                <w:sz w:val="20"/>
                <w:szCs w:val="20"/>
              </w:rPr>
              <w:t>uspješno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surađuje</w:t>
            </w:r>
            <w:proofErr w:type="spellEnd"/>
            <w:r w:rsidRPr="008B01BD">
              <w:rPr>
                <w:sz w:val="20"/>
                <w:szCs w:val="20"/>
              </w:rPr>
              <w:t xml:space="preserve"> u </w:t>
            </w:r>
            <w:proofErr w:type="spellStart"/>
            <w:r w:rsidRPr="008B01BD">
              <w:rPr>
                <w:sz w:val="20"/>
                <w:szCs w:val="20"/>
              </w:rPr>
              <w:t>različitim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situacijama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spreman</w:t>
            </w:r>
            <w:proofErr w:type="spellEnd"/>
            <w:r w:rsidRPr="008B01BD">
              <w:rPr>
                <w:sz w:val="20"/>
                <w:szCs w:val="20"/>
              </w:rPr>
              <w:t xml:space="preserve"> je </w:t>
            </w:r>
            <w:proofErr w:type="spellStart"/>
            <w:r w:rsidRPr="008B01BD">
              <w:rPr>
                <w:sz w:val="20"/>
                <w:szCs w:val="20"/>
              </w:rPr>
              <w:t>zatražiti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ponuditi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pomoć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4704FFE6" w14:textId="77777777" w:rsidR="00F2201B" w:rsidRPr="00434373" w:rsidRDefault="00F2201B" w:rsidP="004A3787">
            <w:pPr>
              <w:rPr>
                <w:sz w:val="20"/>
                <w:szCs w:val="20"/>
                <w:lang w:val="de-DE"/>
              </w:rPr>
            </w:pPr>
            <w:r w:rsidRPr="00434373">
              <w:rPr>
                <w:sz w:val="20"/>
                <w:szCs w:val="20"/>
                <w:lang w:val="de-DE"/>
              </w:rPr>
              <w:t>ikt A.4.1. učenik kritički odabire odgovarajuću digitalnu tehnologiju.</w:t>
            </w:r>
          </w:p>
          <w:p w14:paraId="2953BA0E" w14:textId="77777777" w:rsidR="00F2201B" w:rsidRPr="00434373" w:rsidRDefault="00F2201B" w:rsidP="004A3787">
            <w:pPr>
              <w:rPr>
                <w:sz w:val="20"/>
                <w:szCs w:val="20"/>
                <w:lang w:val="de-DE"/>
              </w:rPr>
            </w:pPr>
            <w:r w:rsidRPr="00434373">
              <w:rPr>
                <w:sz w:val="20"/>
                <w:szCs w:val="20"/>
                <w:lang w:val="de-DE"/>
              </w:rPr>
              <w:t>ikt B.4.1. Učenik samostalno komunicira s poznatim i nepoznatim osobama u sigurnome digitalnom okružju.</w:t>
            </w:r>
          </w:p>
          <w:p w14:paraId="17202FBC" w14:textId="77777777" w:rsidR="00F2201B" w:rsidRPr="00434373" w:rsidRDefault="00F2201B" w:rsidP="004A3787">
            <w:pPr>
              <w:rPr>
                <w:sz w:val="20"/>
                <w:szCs w:val="20"/>
                <w:lang w:val="de-DE"/>
              </w:rPr>
            </w:pPr>
            <w:r w:rsidRPr="00434373">
              <w:rPr>
                <w:sz w:val="20"/>
                <w:szCs w:val="20"/>
                <w:lang w:val="de-DE"/>
              </w:rPr>
              <w:t>ikt B.4.3. Učenik kritički procjenjuje svoje ponašanje i ponašanje drugih u digitalnome okružju.</w:t>
            </w:r>
          </w:p>
          <w:p w14:paraId="49A69B2C" w14:textId="77777777" w:rsidR="00F2201B" w:rsidRPr="00434373" w:rsidRDefault="00F2201B" w:rsidP="004A3787">
            <w:pPr>
              <w:rPr>
                <w:sz w:val="20"/>
                <w:szCs w:val="20"/>
                <w:lang w:val="de-DE"/>
              </w:rPr>
            </w:pPr>
            <w:r w:rsidRPr="00434373">
              <w:rPr>
                <w:sz w:val="20"/>
                <w:szCs w:val="20"/>
                <w:lang w:val="de-DE"/>
              </w:rPr>
              <w:t>ikt C.4.4. Učenik samostalno i odgovorno upravlja prikupljenim informacijama</w:t>
            </w:r>
          </w:p>
          <w:p w14:paraId="231FF0AF" w14:textId="77777777" w:rsidR="00F2201B" w:rsidRPr="00434373" w:rsidRDefault="00F2201B" w:rsidP="004A3787">
            <w:pPr>
              <w:rPr>
                <w:sz w:val="20"/>
                <w:szCs w:val="20"/>
                <w:lang w:val="de-DE"/>
              </w:rPr>
            </w:pPr>
            <w:r w:rsidRPr="00434373">
              <w:rPr>
                <w:sz w:val="20"/>
                <w:szCs w:val="20"/>
                <w:lang w:val="de-DE"/>
              </w:rPr>
              <w:t>ikt D.4.3. Učenik predočava, stvara i dijeli ideje i uratke o složenoj temi s pomoću IKT-a.</w:t>
            </w:r>
          </w:p>
          <w:p w14:paraId="4A1B6B28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zdrB.4.</w:t>
            </w:r>
            <w:proofErr w:type="gramStart"/>
            <w:r w:rsidRPr="008B01BD">
              <w:rPr>
                <w:sz w:val="20"/>
                <w:szCs w:val="20"/>
              </w:rPr>
              <w:t>1.A</w:t>
            </w:r>
            <w:proofErr w:type="gram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Odabire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primjerene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odnose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komunikaciju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348ABDC7" w14:textId="77777777" w:rsidR="00F2201B" w:rsidRPr="008B01BD" w:rsidRDefault="00F2201B" w:rsidP="004A378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zdrB.4.</w:t>
            </w:r>
            <w:proofErr w:type="gramStart"/>
            <w:r w:rsidRPr="008B01BD">
              <w:rPr>
                <w:sz w:val="20"/>
                <w:szCs w:val="20"/>
              </w:rPr>
              <w:t>1.B</w:t>
            </w:r>
            <w:proofErr w:type="gram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Razvija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tolerantan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odnos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prema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drugima</w:t>
            </w:r>
            <w:proofErr w:type="spellEnd"/>
          </w:p>
          <w:p w14:paraId="7F22CB58" w14:textId="77777777" w:rsidR="00F2201B" w:rsidRPr="004A3787" w:rsidRDefault="00F2201B" w:rsidP="004A378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3787">
              <w:rPr>
                <w:rFonts w:asciiTheme="minorHAnsi" w:hAnsiTheme="minorHAnsi"/>
                <w:sz w:val="20"/>
                <w:szCs w:val="20"/>
              </w:rPr>
              <w:t xml:space="preserve">zdrB.4.2.C </w:t>
            </w:r>
            <w:proofErr w:type="spellStart"/>
            <w:r w:rsidRPr="004A3787">
              <w:rPr>
                <w:rFonts w:asciiTheme="minorHAnsi" w:hAnsiTheme="minorHAnsi"/>
                <w:sz w:val="20"/>
                <w:szCs w:val="20"/>
              </w:rPr>
              <w:t>Razvija</w:t>
            </w:r>
            <w:proofErr w:type="spellEnd"/>
            <w:r w:rsidRPr="004A378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A3787">
              <w:rPr>
                <w:rFonts w:asciiTheme="minorHAnsi" w:hAnsiTheme="minorHAnsi"/>
                <w:sz w:val="20"/>
                <w:szCs w:val="20"/>
              </w:rPr>
              <w:t>osobne</w:t>
            </w:r>
            <w:proofErr w:type="spellEnd"/>
            <w:r w:rsidRPr="004A378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A3787">
              <w:rPr>
                <w:rFonts w:asciiTheme="minorHAnsi" w:hAnsiTheme="minorHAnsi"/>
                <w:sz w:val="20"/>
                <w:szCs w:val="20"/>
              </w:rPr>
              <w:t>potencijale</w:t>
            </w:r>
            <w:proofErr w:type="spellEnd"/>
            <w:r w:rsidRPr="004A378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A3787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4A378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A3787">
              <w:rPr>
                <w:rFonts w:asciiTheme="minorHAnsi" w:hAnsiTheme="minorHAnsi"/>
                <w:sz w:val="20"/>
                <w:szCs w:val="20"/>
              </w:rPr>
              <w:t>socijalne</w:t>
            </w:r>
            <w:proofErr w:type="spellEnd"/>
            <w:r w:rsidRPr="004A378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A3787">
              <w:rPr>
                <w:rFonts w:asciiTheme="minorHAnsi" w:hAnsiTheme="minorHAnsi"/>
                <w:sz w:val="20"/>
                <w:szCs w:val="20"/>
              </w:rPr>
              <w:t>uloge</w:t>
            </w:r>
            <w:proofErr w:type="spellEnd"/>
          </w:p>
        </w:tc>
      </w:tr>
      <w:tr w:rsidR="00F2201B" w:rsidRPr="00434373" w14:paraId="6DE2075A" w14:textId="77777777" w:rsidTr="6C5973A4">
        <w:trPr>
          <w:trHeight w:val="319"/>
        </w:trPr>
        <w:tc>
          <w:tcPr>
            <w:tcW w:w="2139" w:type="dxa"/>
            <w:shd w:val="clear" w:color="auto" w:fill="FFFF00"/>
          </w:tcPr>
          <w:p w14:paraId="63A25781" w14:textId="77777777" w:rsidR="00F2201B" w:rsidRPr="00DE5214" w:rsidRDefault="007046E2" w:rsidP="001B0BA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STVARANJE-POČETAK OTKRIVENJA BOŽJEG</w:t>
            </w:r>
          </w:p>
        </w:tc>
        <w:tc>
          <w:tcPr>
            <w:tcW w:w="728" w:type="dxa"/>
          </w:tcPr>
          <w:p w14:paraId="29B4EA11" w14:textId="77777777" w:rsidR="00F2201B" w:rsidRPr="006E0B16" w:rsidRDefault="009947A0" w:rsidP="007046E2">
            <w:pPr>
              <w:ind w:left="-17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6" w:type="dxa"/>
            <w:shd w:val="clear" w:color="auto" w:fill="FFE599" w:themeFill="accent4" w:themeFillTint="66"/>
          </w:tcPr>
          <w:p w14:paraId="638F5FFD" w14:textId="77777777" w:rsidR="00F2201B" w:rsidRPr="00E25228" w:rsidRDefault="008801D0" w:rsidP="001B0BAA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2168" w:type="dxa"/>
            <w:shd w:val="clear" w:color="auto" w:fill="FFE599" w:themeFill="accent4" w:themeFillTint="66"/>
          </w:tcPr>
          <w:p w14:paraId="29498FE0" w14:textId="77777777" w:rsidR="00F2201B" w:rsidRPr="00434373" w:rsidRDefault="008801D0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434373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2.Stvaranje svijeta I čovjeka</w:t>
            </w:r>
          </w:p>
          <w:p w14:paraId="1FAE7121" w14:textId="77777777" w:rsidR="008801D0" w:rsidRPr="00434373" w:rsidRDefault="008801D0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434373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3.</w:t>
            </w:r>
            <w:r w:rsidR="009947A0" w:rsidRPr="00434373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Čovjekova sloboda</w:t>
            </w:r>
          </w:p>
          <w:p w14:paraId="4680B56E" w14:textId="77777777" w:rsidR="008801D0" w:rsidRPr="00434373" w:rsidRDefault="008801D0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</w:pPr>
            <w:r w:rsidRPr="00434373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4.</w:t>
            </w:r>
            <w:r w:rsidR="009947A0" w:rsidRPr="00434373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Svjet je stvoren da postane Crkva</w:t>
            </w:r>
          </w:p>
        </w:tc>
        <w:tc>
          <w:tcPr>
            <w:tcW w:w="5173" w:type="dxa"/>
            <w:shd w:val="clear" w:color="auto" w:fill="FFE599" w:themeFill="accent4" w:themeFillTint="66"/>
          </w:tcPr>
          <w:p w14:paraId="7C39F64C" w14:textId="77777777" w:rsidR="007046E2" w:rsidRPr="00434373" w:rsidRDefault="007046E2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</w:pPr>
            <w:r w:rsidRPr="00434373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SŠ PV B.2.2. Prepoznaje da je Crkva živi saborni organizam, Tijelo Kristovo i ikona Kraljevstva Božjega.</w:t>
            </w:r>
          </w:p>
          <w:p w14:paraId="355C923E" w14:textId="77777777" w:rsidR="007046E2" w:rsidRPr="00434373" w:rsidRDefault="007046E2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</w:pPr>
            <w:r w:rsidRPr="00434373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SŠ PV C.2.1.Tumači svetopisamsku povijest o stvaranju svijeta i povezuje ju s ciljem Božjega stvaranja.</w:t>
            </w:r>
          </w:p>
          <w:p w14:paraId="382F7B7A" w14:textId="77777777" w:rsidR="007046E2" w:rsidRPr="00434373" w:rsidRDefault="007046E2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</w:pPr>
            <w:r w:rsidRPr="00434373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SŠ PV C.2.2. Tumači svetopisamsko poimanje stvaranja čovjeka prema ikoni i podobiju Božjemu i predočava da se čovjekov promašaj (grijeh) sastoji u odvajanju od zajednice s Bogom.</w:t>
            </w:r>
          </w:p>
          <w:p w14:paraId="627C2464" w14:textId="77777777" w:rsidR="007046E2" w:rsidRPr="00434373" w:rsidRDefault="007046E2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</w:pPr>
            <w:r w:rsidRPr="00434373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SŠ PV D.2.1. Predočava važnost podviga za crkvenu umjetnost i doživljavanja svojega načina života iz perspektive ikone Kraljevstva Božjega</w:t>
            </w:r>
          </w:p>
          <w:p w14:paraId="5EDFD8BA" w14:textId="77777777" w:rsidR="00F2201B" w:rsidRPr="00434373" w:rsidRDefault="007046E2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</w:pPr>
            <w:r w:rsidRPr="00434373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lastRenderedPageBreak/>
              <w:t>SŠ PV D.2.2. Prepoznaje vrijednost i važnost crkvene glazbe i uspoređuje u širem smislu glavne stilove crkvene arhitekture.</w:t>
            </w:r>
          </w:p>
        </w:tc>
        <w:tc>
          <w:tcPr>
            <w:tcW w:w="3226" w:type="dxa"/>
            <w:vMerge/>
          </w:tcPr>
          <w:p w14:paraId="5DAB6C7B" w14:textId="77777777" w:rsidR="00F2201B" w:rsidRPr="00434373" w:rsidRDefault="00F2201B" w:rsidP="001B0BAA">
            <w:pPr>
              <w:pStyle w:val="Default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F2201B" w:rsidRPr="00434373" w14:paraId="4F9F0A13" w14:textId="77777777" w:rsidTr="6C5973A4">
        <w:trPr>
          <w:trHeight w:val="338"/>
        </w:trPr>
        <w:tc>
          <w:tcPr>
            <w:tcW w:w="2139" w:type="dxa"/>
            <w:shd w:val="clear" w:color="auto" w:fill="FFFF00"/>
          </w:tcPr>
          <w:p w14:paraId="63BA5775" w14:textId="77777777" w:rsidR="00F2201B" w:rsidRPr="00601C5D" w:rsidRDefault="007046E2" w:rsidP="001B0BA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PRARODITELJSKI GRIJEH</w:t>
            </w:r>
          </w:p>
        </w:tc>
        <w:tc>
          <w:tcPr>
            <w:tcW w:w="728" w:type="dxa"/>
          </w:tcPr>
          <w:p w14:paraId="44B0A208" w14:textId="77777777" w:rsidR="00F2201B" w:rsidRPr="00BE2676" w:rsidRDefault="009947A0" w:rsidP="007046E2">
            <w:pPr>
              <w:ind w:left="-173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956" w:type="dxa"/>
            <w:shd w:val="clear" w:color="auto" w:fill="FFE599" w:themeFill="accent4" w:themeFillTint="66"/>
          </w:tcPr>
          <w:p w14:paraId="02EB378F" w14:textId="77777777" w:rsidR="00F2201B" w:rsidRPr="00E25228" w:rsidRDefault="00F2201B" w:rsidP="001B0BAA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FFE599" w:themeFill="accent4" w:themeFillTint="66"/>
          </w:tcPr>
          <w:p w14:paraId="7C912206" w14:textId="77777777" w:rsidR="00F2201B" w:rsidRDefault="008801D0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5.</w:t>
            </w:r>
            <w:r w:rsidR="009947A0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Praroditeljski grijeh kao promašaj</w:t>
            </w:r>
          </w:p>
          <w:p w14:paraId="6B1C0E72" w14:textId="77777777" w:rsidR="008801D0" w:rsidRDefault="008801D0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6.</w:t>
            </w:r>
            <w:r w:rsidR="009947A0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Vječni život-dar zajednice s Bogom</w:t>
            </w:r>
          </w:p>
          <w:p w14:paraId="5F498CEC" w14:textId="77777777" w:rsidR="008801D0" w:rsidRDefault="008801D0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7.</w:t>
            </w:r>
            <w:r w:rsidR="009947A0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Ekološka kriza</w:t>
            </w:r>
          </w:p>
          <w:p w14:paraId="43513C0D" w14:textId="77777777" w:rsidR="008801D0" w:rsidRPr="001D0007" w:rsidRDefault="008801D0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8.</w:t>
            </w:r>
            <w:r w:rsidR="009947A0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Praroditeljski grijeh u bogoslužnim tekstovima</w:t>
            </w:r>
          </w:p>
        </w:tc>
        <w:tc>
          <w:tcPr>
            <w:tcW w:w="5173" w:type="dxa"/>
            <w:shd w:val="clear" w:color="auto" w:fill="FFE599" w:themeFill="accent4" w:themeFillTint="66"/>
          </w:tcPr>
          <w:p w14:paraId="6DE88E51" w14:textId="77777777" w:rsidR="007046E2" w:rsidRDefault="007046E2" w:rsidP="007046E2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A.2.1. Povezuje starozavjetno izvješće o praroditeljskome (</w:t>
            </w:r>
            <w:proofErr w:type="spellStart"/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prvorodnom</w:t>
            </w:r>
            <w:proofErr w:type="spellEnd"/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, istočnom) grijehu i sudjelovanje na liturgiji s vlastitim spasenjem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</w:p>
          <w:p w14:paraId="2A05BDE7" w14:textId="77777777" w:rsidR="007046E2" w:rsidRPr="007046E2" w:rsidRDefault="007046E2" w:rsidP="007046E2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C.2.2.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Tumači </w:t>
            </w:r>
            <w:proofErr w:type="spellStart"/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svetopisamsko</w:t>
            </w:r>
            <w:proofErr w:type="spellEnd"/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poimanje stvaranja čovjeka prema ikoni i </w:t>
            </w:r>
            <w:proofErr w:type="spellStart"/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podobiju</w:t>
            </w:r>
            <w:proofErr w:type="spellEnd"/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Božjemu i predočava da se čovjekov promašaj (grijeh) sastoji u odvajanju od zajednice s Bogom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</w:p>
          <w:p w14:paraId="6E85D954" w14:textId="77777777" w:rsidR="007046E2" w:rsidRDefault="007046E2" w:rsidP="007046E2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SŠ PV C.2.3. Objedinjuje kršćansko poimanje stvaranja svijeta i čovjeka, a shvaćanje čovjekova </w:t>
            </w:r>
            <w:proofErr w:type="spellStart"/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naznačenja</w:t>
            </w:r>
            <w:proofErr w:type="spellEnd"/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povezuje sa suvremenim ekološkim problemom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</w:p>
          <w:p w14:paraId="07E663A6" w14:textId="77777777" w:rsidR="00F2201B" w:rsidRPr="001D0007" w:rsidRDefault="007046E2" w:rsidP="007046E2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E.2.1.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I</w:t>
            </w:r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stražuje mesijansku ideju kao cilj starozavjetnih iščekivanja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  <w:tc>
          <w:tcPr>
            <w:tcW w:w="3226" w:type="dxa"/>
            <w:vMerge/>
          </w:tcPr>
          <w:p w14:paraId="6A05A809" w14:textId="77777777" w:rsidR="00F2201B" w:rsidRPr="00434373" w:rsidRDefault="00F2201B" w:rsidP="001B0BAA">
            <w:pPr>
              <w:pStyle w:val="Default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F2201B" w14:paraId="30C1199D" w14:textId="77777777" w:rsidTr="6C5973A4">
        <w:trPr>
          <w:trHeight w:val="338"/>
        </w:trPr>
        <w:tc>
          <w:tcPr>
            <w:tcW w:w="2139" w:type="dxa"/>
            <w:shd w:val="clear" w:color="auto" w:fill="FFFF00"/>
          </w:tcPr>
          <w:p w14:paraId="1AF9300E" w14:textId="77777777" w:rsidR="00F2201B" w:rsidRDefault="007046E2" w:rsidP="001B0BA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POVIJEST SPASENJA</w:t>
            </w:r>
          </w:p>
        </w:tc>
        <w:tc>
          <w:tcPr>
            <w:tcW w:w="728" w:type="dxa"/>
          </w:tcPr>
          <w:p w14:paraId="526D80A2" w14:textId="77777777" w:rsidR="00F2201B" w:rsidRPr="00BE2676" w:rsidRDefault="009947A0" w:rsidP="007046E2">
            <w:pPr>
              <w:ind w:left="-173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18</w:t>
            </w:r>
          </w:p>
        </w:tc>
        <w:tc>
          <w:tcPr>
            <w:tcW w:w="956" w:type="dxa"/>
            <w:shd w:val="clear" w:color="auto" w:fill="FFE599" w:themeFill="accent4" w:themeFillTint="66"/>
          </w:tcPr>
          <w:p w14:paraId="5A39BBE3" w14:textId="77777777" w:rsidR="00F2201B" w:rsidRPr="00E25228" w:rsidRDefault="00F2201B" w:rsidP="001B0BAA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FFE599" w:themeFill="accent4" w:themeFillTint="66"/>
          </w:tcPr>
          <w:p w14:paraId="6B19D165" w14:textId="77777777" w:rsidR="00F2201B" w:rsidRDefault="008801D0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  <w:r w:rsidR="009947A0">
              <w:rPr>
                <w:rFonts w:cstheme="minorHAnsi"/>
                <w:sz w:val="24"/>
                <w:szCs w:val="24"/>
              </w:rPr>
              <w:t xml:space="preserve">Svijet do </w:t>
            </w:r>
            <w:proofErr w:type="spellStart"/>
            <w:r w:rsidR="009947A0">
              <w:rPr>
                <w:rFonts w:cstheme="minorHAnsi"/>
                <w:sz w:val="24"/>
                <w:szCs w:val="24"/>
              </w:rPr>
              <w:t>Abrahama</w:t>
            </w:r>
            <w:proofErr w:type="spellEnd"/>
          </w:p>
          <w:p w14:paraId="0E153657" w14:textId="77777777" w:rsidR="008801D0" w:rsidRDefault="008801D0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  <w:r w:rsidR="009947A0">
              <w:rPr>
                <w:rFonts w:cstheme="minorHAnsi"/>
                <w:sz w:val="24"/>
                <w:szCs w:val="24"/>
              </w:rPr>
              <w:t xml:space="preserve">Abrahamov </w:t>
            </w:r>
            <w:proofErr w:type="spellStart"/>
            <w:r w:rsidR="009947A0">
              <w:rPr>
                <w:rFonts w:cstheme="minorHAnsi"/>
                <w:sz w:val="24"/>
                <w:szCs w:val="24"/>
              </w:rPr>
              <w:t>savez</w:t>
            </w:r>
            <w:proofErr w:type="spellEnd"/>
            <w:r w:rsidR="009947A0">
              <w:rPr>
                <w:rFonts w:cstheme="minorHAnsi"/>
                <w:sz w:val="24"/>
                <w:szCs w:val="24"/>
              </w:rPr>
              <w:t xml:space="preserve"> s </w:t>
            </w:r>
            <w:proofErr w:type="spellStart"/>
            <w:r w:rsidR="009947A0">
              <w:rPr>
                <w:rFonts w:cstheme="minorHAnsi"/>
                <w:sz w:val="24"/>
                <w:szCs w:val="24"/>
              </w:rPr>
              <w:t>Bogom</w:t>
            </w:r>
            <w:proofErr w:type="spellEnd"/>
          </w:p>
          <w:p w14:paraId="3318BB2C" w14:textId="77777777" w:rsidR="008801D0" w:rsidRDefault="008801D0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  <w:r w:rsidR="009947A0">
              <w:rPr>
                <w:rFonts w:cstheme="minorHAnsi"/>
                <w:sz w:val="24"/>
                <w:szCs w:val="24"/>
              </w:rPr>
              <w:t>Jakov-Izrael</w:t>
            </w:r>
          </w:p>
          <w:p w14:paraId="759245F4" w14:textId="77777777" w:rsidR="008801D0" w:rsidRDefault="008801D0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  <w:r w:rsidR="009947A0">
              <w:rPr>
                <w:rFonts w:cstheme="minorHAnsi"/>
                <w:sz w:val="24"/>
                <w:szCs w:val="24"/>
              </w:rPr>
              <w:t xml:space="preserve">Mojsije </w:t>
            </w:r>
            <w:proofErr w:type="spellStart"/>
            <w:r w:rsidR="009947A0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="009947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947A0">
              <w:rPr>
                <w:rFonts w:cstheme="minorHAnsi"/>
                <w:sz w:val="24"/>
                <w:szCs w:val="24"/>
              </w:rPr>
              <w:t>Zakon</w:t>
            </w:r>
            <w:proofErr w:type="spellEnd"/>
          </w:p>
          <w:p w14:paraId="2251BABA" w14:textId="77777777" w:rsidR="008801D0" w:rsidRDefault="008801D0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  <w:r w:rsidR="009947A0">
              <w:rPr>
                <w:rFonts w:cstheme="minorHAnsi"/>
                <w:sz w:val="24"/>
                <w:szCs w:val="24"/>
              </w:rPr>
              <w:t>Pasha</w:t>
            </w:r>
          </w:p>
          <w:p w14:paraId="03638A91" w14:textId="77777777" w:rsidR="008801D0" w:rsidRDefault="008801D0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  <w:r w:rsidR="009947A0">
              <w:rPr>
                <w:rFonts w:cstheme="minorHAnsi"/>
                <w:sz w:val="24"/>
                <w:szCs w:val="24"/>
              </w:rPr>
              <w:t xml:space="preserve"> David </w:t>
            </w:r>
            <w:proofErr w:type="spellStart"/>
            <w:r w:rsidR="009947A0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="009947A0">
              <w:rPr>
                <w:rFonts w:cstheme="minorHAnsi"/>
                <w:sz w:val="24"/>
                <w:szCs w:val="24"/>
              </w:rPr>
              <w:t xml:space="preserve"> Solomon</w:t>
            </w:r>
          </w:p>
          <w:p w14:paraId="2A0BA408" w14:textId="77777777" w:rsidR="008801D0" w:rsidRDefault="008801D0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  <w:r w:rsidR="009947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947A0">
              <w:rPr>
                <w:rFonts w:cstheme="minorHAnsi"/>
                <w:sz w:val="24"/>
                <w:szCs w:val="24"/>
              </w:rPr>
              <w:t>Mesija-cilj</w:t>
            </w:r>
            <w:proofErr w:type="spellEnd"/>
            <w:r w:rsidR="009947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947A0">
              <w:rPr>
                <w:rFonts w:cstheme="minorHAnsi"/>
                <w:sz w:val="24"/>
                <w:szCs w:val="24"/>
              </w:rPr>
              <w:t>iščekivanja</w:t>
            </w:r>
            <w:proofErr w:type="spellEnd"/>
            <w:r w:rsidR="009947A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173426" w14:textId="77777777" w:rsidR="008801D0" w:rsidRDefault="008801D0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  <w:r w:rsidR="009947A0">
              <w:rPr>
                <w:rFonts w:cstheme="minorHAnsi"/>
                <w:sz w:val="24"/>
                <w:szCs w:val="24"/>
              </w:rPr>
              <w:t xml:space="preserve">Ispunjenje </w:t>
            </w:r>
            <w:proofErr w:type="spellStart"/>
            <w:r w:rsidR="009947A0">
              <w:rPr>
                <w:rFonts w:cstheme="minorHAnsi"/>
                <w:sz w:val="24"/>
                <w:szCs w:val="24"/>
              </w:rPr>
              <w:t>proroštava</w:t>
            </w:r>
            <w:proofErr w:type="spellEnd"/>
          </w:p>
          <w:p w14:paraId="4F74AB33" w14:textId="77777777" w:rsidR="008801D0" w:rsidRPr="001D0007" w:rsidRDefault="008801D0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17.Starozavjetni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spisi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bogoslužju</w:t>
            </w:r>
            <w:proofErr w:type="spellEnd"/>
          </w:p>
        </w:tc>
        <w:tc>
          <w:tcPr>
            <w:tcW w:w="5173" w:type="dxa"/>
            <w:shd w:val="clear" w:color="auto" w:fill="FFE599" w:themeFill="accent4" w:themeFillTint="66"/>
          </w:tcPr>
          <w:p w14:paraId="65A236F0" w14:textId="77777777" w:rsidR="007046E2" w:rsidRDefault="007046E2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046E2">
              <w:rPr>
                <w:rFonts w:cstheme="minorHAnsi"/>
                <w:sz w:val="24"/>
                <w:szCs w:val="24"/>
              </w:rPr>
              <w:t xml:space="preserve">SŠ PV A.2.2.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Tumači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Stari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zavjet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novozavjetnome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bogoslužnom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kontekstu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14:paraId="65724553" w14:textId="77777777" w:rsidR="007046E2" w:rsidRDefault="007046E2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046E2">
              <w:rPr>
                <w:rFonts w:cstheme="minorHAnsi"/>
                <w:sz w:val="24"/>
                <w:szCs w:val="24"/>
              </w:rPr>
              <w:t xml:space="preserve">SŠ PV A.2.3.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Povezuje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smisao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starozavjetnih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žrtava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blagdana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s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Kristovom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žrtvom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liturgijom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novozavjetnim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blagdanima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14:paraId="35961F12" w14:textId="77777777" w:rsidR="007046E2" w:rsidRDefault="007046E2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046E2">
              <w:rPr>
                <w:rFonts w:cstheme="minorHAnsi"/>
                <w:sz w:val="24"/>
                <w:szCs w:val="24"/>
              </w:rPr>
              <w:t xml:space="preserve">SŠ PV B.2.1.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Izvodi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zaključak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da je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početak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ostvarivanja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Crkve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vremenu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odnosno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povijesti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Objave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Boga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Abrahamu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14:paraId="114E7202" w14:textId="77777777" w:rsidR="007046E2" w:rsidRDefault="007046E2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046E2">
              <w:rPr>
                <w:rFonts w:cstheme="minorHAnsi"/>
                <w:sz w:val="24"/>
                <w:szCs w:val="24"/>
              </w:rPr>
              <w:t xml:space="preserve">SŠ PV E.2.1.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Istražuje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mesijansku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ideju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kao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cilj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starozavjetnih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iščekivanja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14:paraId="49C0DE24" w14:textId="77777777" w:rsidR="00F2201B" w:rsidRPr="001D0007" w:rsidRDefault="007046E2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046E2">
              <w:rPr>
                <w:rFonts w:cstheme="minorHAnsi"/>
                <w:sz w:val="24"/>
                <w:szCs w:val="24"/>
              </w:rPr>
              <w:t>SŠ PV E.2.2.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Tumači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ličnosno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otkrivanje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Božje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Starome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6E2">
              <w:rPr>
                <w:rFonts w:cstheme="minorHAnsi"/>
                <w:sz w:val="24"/>
                <w:szCs w:val="24"/>
              </w:rPr>
              <w:t>zavjetu</w:t>
            </w:r>
            <w:proofErr w:type="spellEnd"/>
            <w:r w:rsidRPr="007046E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26" w:type="dxa"/>
            <w:vMerge/>
          </w:tcPr>
          <w:p w14:paraId="41C8F396" w14:textId="77777777" w:rsidR="00F2201B" w:rsidRPr="001D0007" w:rsidRDefault="00F2201B" w:rsidP="001B0BA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2201B" w14:paraId="16862CB4" w14:textId="77777777" w:rsidTr="6C5973A4">
        <w:trPr>
          <w:trHeight w:val="677"/>
        </w:trPr>
        <w:tc>
          <w:tcPr>
            <w:tcW w:w="2139" w:type="dxa"/>
            <w:shd w:val="clear" w:color="auto" w:fill="FFFF00"/>
          </w:tcPr>
          <w:p w14:paraId="2C1863FE" w14:textId="77777777" w:rsidR="00F2201B" w:rsidRPr="00BF5B0A" w:rsidRDefault="00F2201B" w:rsidP="001B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hr-HR"/>
              </w:rPr>
              <w:t>ZAVRŠNI SATI</w:t>
            </w:r>
          </w:p>
        </w:tc>
        <w:tc>
          <w:tcPr>
            <w:tcW w:w="728" w:type="dxa"/>
          </w:tcPr>
          <w:p w14:paraId="7144751B" w14:textId="77777777" w:rsidR="00F2201B" w:rsidRPr="00181DB2" w:rsidRDefault="007046E2" w:rsidP="007046E2">
            <w:pPr>
              <w:ind w:left="-17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  <w:shd w:val="clear" w:color="auto" w:fill="FFE599" w:themeFill="accent4" w:themeFillTint="66"/>
          </w:tcPr>
          <w:p w14:paraId="72A3D3EC" w14:textId="77777777" w:rsidR="00F2201B" w:rsidRPr="00DE5BC8" w:rsidRDefault="00F2201B" w:rsidP="001B0BAA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FFE599" w:themeFill="accent4" w:themeFillTint="66"/>
          </w:tcPr>
          <w:p w14:paraId="51AF1F8E" w14:textId="77777777" w:rsidR="00F2201B" w:rsidRPr="008801D0" w:rsidRDefault="008801D0" w:rsidP="008801D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18.Vrednovanje</w:t>
            </w:r>
          </w:p>
        </w:tc>
        <w:tc>
          <w:tcPr>
            <w:tcW w:w="5173" w:type="dxa"/>
            <w:shd w:val="clear" w:color="auto" w:fill="FFE599" w:themeFill="accent4" w:themeFillTint="66"/>
          </w:tcPr>
          <w:p w14:paraId="0D0B940D" w14:textId="77777777" w:rsidR="00F2201B" w:rsidRPr="001547BF" w:rsidRDefault="00F2201B" w:rsidP="001B0B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226" w:type="dxa"/>
            <w:vMerge/>
          </w:tcPr>
          <w:p w14:paraId="0E27B00A" w14:textId="77777777" w:rsidR="00F2201B" w:rsidRDefault="00F2201B" w:rsidP="001B0BA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061E4C" w14:textId="77777777" w:rsidR="00CB68CF" w:rsidRDefault="00CB68CF"/>
    <w:sectPr w:rsidR="00CB68CF" w:rsidSect="00C8557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DE"/>
    <w:rsid w:val="00434373"/>
    <w:rsid w:val="004A3787"/>
    <w:rsid w:val="005636DE"/>
    <w:rsid w:val="007046E2"/>
    <w:rsid w:val="008801D0"/>
    <w:rsid w:val="009947A0"/>
    <w:rsid w:val="00A9128F"/>
    <w:rsid w:val="00BC6508"/>
    <w:rsid w:val="00C85575"/>
    <w:rsid w:val="00CB68CF"/>
    <w:rsid w:val="00F2201B"/>
    <w:rsid w:val="04ADD23F"/>
    <w:rsid w:val="3A5DDC77"/>
    <w:rsid w:val="4807543E"/>
    <w:rsid w:val="4A3095E8"/>
    <w:rsid w:val="4B76D429"/>
    <w:rsid w:val="67E043F4"/>
    <w:rsid w:val="6C5973A4"/>
    <w:rsid w:val="6F32B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12E7"/>
  <w15:chartTrackingRefBased/>
  <w15:docId w15:val="{04C267EE-A7C1-4804-AAEA-2C3B7A6B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6DE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36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636DE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customStyle="1" w:styleId="Default">
    <w:name w:val="Default"/>
    <w:rsid w:val="005636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C85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photos/christ-jesus-religion-mosaic-898330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0907C-FBFD-4CDD-B52B-9CB247644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216B50-F532-4434-BC4F-82436D902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0A3B7-7F6C-4C73-8591-AE1205DD0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Vukašin</dc:creator>
  <cp:keywords/>
  <dc:description/>
  <cp:lastModifiedBy>Sonja Rupčić-Petelinc</cp:lastModifiedBy>
  <cp:revision>2</cp:revision>
  <dcterms:created xsi:type="dcterms:W3CDTF">2021-09-05T17:39:00Z</dcterms:created>
  <dcterms:modified xsi:type="dcterms:W3CDTF">2021-09-05T17:39:00Z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